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80793">
        <w:rPr>
          <w:rFonts w:ascii="Times New Roman" w:hAnsi="Times New Roman" w:cs="Times New Roman"/>
          <w:b/>
          <w:sz w:val="24"/>
          <w:szCs w:val="24"/>
        </w:rPr>
        <w:t>ОРКСЭ — аннотация к рабочим программам</w:t>
      </w:r>
    </w:p>
    <w:bookmarkEnd w:id="0"/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В рамках данного учебного предмета по выбору родителей (законных представителей)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обучающихся изучаются: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• Основы светской этики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• Основы мировых религиозных культур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• Основы православной культуры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Программы разработаны на основе федерального государственного образовательного стандарта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начального общего образования, Концепции духовно-нравственного развития и воспитания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личности гражданина России, планируемых результатов начального общего образования,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 xml:space="preserve">программы Основы духовно- нравственной культуры народов России. Основы </w:t>
      </w:r>
      <w:proofErr w:type="gramStart"/>
      <w:r w:rsidRPr="00F80793">
        <w:rPr>
          <w:rFonts w:ascii="Times New Roman" w:hAnsi="Times New Roman" w:cs="Times New Roman"/>
          <w:sz w:val="24"/>
          <w:szCs w:val="24"/>
        </w:rPr>
        <w:t>религиозных</w:t>
      </w:r>
      <w:proofErr w:type="gramEnd"/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культур и светской этики». Программы 4-5 классы. А.Я. Данилюк — М.: Просвещение, 2014.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УЧЕБНО-МЕТОДИЧЕСКИЙ КОМПЛЕКС (УМК):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  Данилюк А. Я. Основы светской этики. 4-5 класс. М.: Просвещение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 xml:space="preserve">  </w:t>
      </w:r>
      <w:proofErr w:type="spellStart"/>
      <w:r w:rsidRPr="00F80793"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 w:rsidRPr="00F80793">
        <w:rPr>
          <w:rFonts w:ascii="Times New Roman" w:hAnsi="Times New Roman" w:cs="Times New Roman"/>
          <w:sz w:val="24"/>
          <w:szCs w:val="24"/>
        </w:rPr>
        <w:t xml:space="preserve"> Е. В., Саплина. Основы мировых религиозных культур. 4-5 класс. М.: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Просвещение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  Кураев а. В. Основы православной культуры. 4-5 класс. ФГОС. М.: Просвещение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УЧЕБНЫЙ ПЛАН (количество часов):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  4 класс — 1 час в неделю, 34 часа в год.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ЦЕЛЬ: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 xml:space="preserve">  Цель учебного курса ОРКСЭ – формирование у младшего подростка мотиваций </w:t>
      </w:r>
      <w:proofErr w:type="gramStart"/>
      <w:r w:rsidRPr="00F8079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 xml:space="preserve">осознанному нравственному поведению, основанному на знании и уважении </w:t>
      </w:r>
      <w:proofErr w:type="gramStart"/>
      <w:r w:rsidRPr="00F80793">
        <w:rPr>
          <w:rFonts w:ascii="Times New Roman" w:hAnsi="Times New Roman" w:cs="Times New Roman"/>
          <w:sz w:val="24"/>
          <w:szCs w:val="24"/>
        </w:rPr>
        <w:t>культурных</w:t>
      </w:r>
      <w:proofErr w:type="gramEnd"/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 xml:space="preserve">и религиозных традиций многонационального народа России, а также к диалогу </w:t>
      </w:r>
      <w:proofErr w:type="gramStart"/>
      <w:r w:rsidRPr="00F8079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представителями других культур и мировоззрений.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ЗАДАЧИ: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  Воспитание способности к духовному развитию, нравственному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самосовершенствованию.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 xml:space="preserve">  Формирование первоначальных представлений о светской этике, </w:t>
      </w:r>
      <w:proofErr w:type="gramStart"/>
      <w:r w:rsidRPr="00F8079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F80793">
        <w:rPr>
          <w:rFonts w:ascii="Times New Roman" w:hAnsi="Times New Roman" w:cs="Times New Roman"/>
          <w:sz w:val="24"/>
          <w:szCs w:val="24"/>
        </w:rPr>
        <w:t xml:space="preserve"> отечественных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 xml:space="preserve">традиционных </w:t>
      </w:r>
      <w:proofErr w:type="gramStart"/>
      <w:r w:rsidRPr="00F80793">
        <w:rPr>
          <w:rFonts w:ascii="Times New Roman" w:hAnsi="Times New Roman" w:cs="Times New Roman"/>
          <w:sz w:val="24"/>
          <w:szCs w:val="24"/>
        </w:rPr>
        <w:t>религиях</w:t>
      </w:r>
      <w:proofErr w:type="gramEnd"/>
      <w:r w:rsidRPr="00F80793">
        <w:rPr>
          <w:rFonts w:ascii="Times New Roman" w:hAnsi="Times New Roman" w:cs="Times New Roman"/>
          <w:sz w:val="24"/>
          <w:szCs w:val="24"/>
        </w:rPr>
        <w:t>, их роли в культуре, истории и современности России.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  Знакомство обучающихся с основами мировых религиозных культур и светской этики,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основами православной культуры.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  Развитие представлений младшего подростка о значении нравственных основ в жизни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человек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 xml:space="preserve">Программы обеспечивают достижение выпускниками начальной школы </w:t>
      </w:r>
      <w:proofErr w:type="gramStart"/>
      <w:r w:rsidRPr="00F80793">
        <w:rPr>
          <w:rFonts w:ascii="Times New Roman" w:hAnsi="Times New Roman" w:cs="Times New Roman"/>
          <w:sz w:val="24"/>
          <w:szCs w:val="24"/>
        </w:rPr>
        <w:t>определённых</w:t>
      </w:r>
      <w:proofErr w:type="gramEnd"/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 xml:space="preserve">личностных, </w:t>
      </w:r>
      <w:proofErr w:type="spellStart"/>
      <w:r w:rsidRPr="00F8079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80793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  оценивать жизненные ситуации и поступки людей с точки зрения общепринятых норм и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ценностей, отделять поступки человека от него самого;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  объяснять и обосновывать с точки зрения общепринятых норм и ценностей, какие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поступки считаются хорошими и плохими;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 xml:space="preserve">  самостоятельно определять и формулировать </w:t>
      </w:r>
      <w:proofErr w:type="gramStart"/>
      <w:r w:rsidRPr="00F80793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Pr="00F80793">
        <w:rPr>
          <w:rFonts w:ascii="Times New Roman" w:hAnsi="Times New Roman" w:cs="Times New Roman"/>
          <w:sz w:val="24"/>
          <w:szCs w:val="24"/>
        </w:rPr>
        <w:t xml:space="preserve"> простые, общие для всех людей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правила поведения (основы общечеловеческих нравственных ценностей);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  опираясь на эти правила, делать выбор своих поступков в предложенных ситуациях;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  чувствовать ответственность за свой выбор; понимать, что человек всегда несёт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ответственность за свои поступки;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  самостоятельно формулировать цели урока и учебную задачу после предварительного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обсуждения;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lastRenderedPageBreak/>
        <w:t>  совместно с учителем составлять план решения проблемы;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 xml:space="preserve">  ориентироваться в своей системе знаний: самостоятельно предполагать, </w:t>
      </w:r>
      <w:proofErr w:type="gramStart"/>
      <w:r w:rsidRPr="00F80793">
        <w:rPr>
          <w:rFonts w:ascii="Times New Roman" w:hAnsi="Times New Roman" w:cs="Times New Roman"/>
          <w:sz w:val="24"/>
          <w:szCs w:val="24"/>
        </w:rPr>
        <w:t>какая</w:t>
      </w:r>
      <w:proofErr w:type="gramEnd"/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информация понадобится для решения учебной задачи в один шаг;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 xml:space="preserve">  отбирать необходимые для решения учебной задачи источники информации </w:t>
      </w:r>
      <w:proofErr w:type="gramStart"/>
      <w:r w:rsidRPr="00F80793">
        <w:rPr>
          <w:rFonts w:ascii="Times New Roman" w:hAnsi="Times New Roman" w:cs="Times New Roman"/>
          <w:sz w:val="24"/>
          <w:szCs w:val="24"/>
        </w:rPr>
        <w:t>среди</w:t>
      </w:r>
      <w:proofErr w:type="gramEnd"/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предложенных учителем словарей, энциклопедий, справочников и других материалов;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  добывать новые знания: извлекать информацию, представленную в разных формах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(текст, таблица, схема, рисунок</w:t>
      </w:r>
      <w:proofErr w:type="gramStart"/>
      <w:r w:rsidRPr="00F8079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80793">
        <w:rPr>
          <w:rFonts w:ascii="Times New Roman" w:hAnsi="Times New Roman" w:cs="Times New Roman"/>
          <w:sz w:val="24"/>
          <w:szCs w:val="24"/>
        </w:rPr>
        <w:t>;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  перерабатывать полученную информацию: сравнивать и группировать факты и явления;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определять причины явлений и событий;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  преобразовывать информацию из одной формы в другую: составлять простой план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учебно-научного текста;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 xml:space="preserve">  доносить свою позицию до других людей: оформлять свои мысли </w:t>
      </w:r>
      <w:proofErr w:type="gramStart"/>
      <w:r w:rsidRPr="00F807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0793">
        <w:rPr>
          <w:rFonts w:ascii="Times New Roman" w:hAnsi="Times New Roman" w:cs="Times New Roman"/>
          <w:sz w:val="24"/>
          <w:szCs w:val="24"/>
        </w:rPr>
        <w:t xml:space="preserve"> устной и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письменной речи с учётом своих учебных и жизненных речевых ситуаций;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 xml:space="preserve">  слушать других людей, относиться к ним с уважением, быть готовым изменить </w:t>
      </w:r>
      <w:proofErr w:type="gramStart"/>
      <w:r w:rsidRPr="00F80793">
        <w:rPr>
          <w:rFonts w:ascii="Times New Roman" w:hAnsi="Times New Roman" w:cs="Times New Roman"/>
          <w:sz w:val="24"/>
          <w:szCs w:val="24"/>
        </w:rPr>
        <w:t>свою</w:t>
      </w:r>
      <w:proofErr w:type="gramEnd"/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точку зрения;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  договариваться с людьми: сотрудничать в совместном решении задачи, выполняя разные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роли в группе.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  определять и объяснять своё отношение к общественным нормам и ценностям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(нравственным, гражданским, патриотическим, общечеловеческим);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  излагать своё мнение по поводу значения светской и религиозной культуры в жизни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отдельных людей и общества;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  знать основные понятия религиозных культур, их особенности и традиции, историю их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возникновения в мире и в России;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  устанавливать взаимосвязи между определённой светской или религиозной культурой и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поведением людей, мыслящих в её традициях;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0793">
        <w:rPr>
          <w:rFonts w:ascii="Times New Roman" w:hAnsi="Times New Roman" w:cs="Times New Roman"/>
          <w:sz w:val="24"/>
          <w:szCs w:val="24"/>
        </w:rPr>
        <w:t>  проявлять уважение к любой вере или к отсутствию её (за исключением тоталитарных</w:t>
      </w:r>
      <w:proofErr w:type="gramEnd"/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сект, направленных на разрушение и подавление личности);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  осознавать сходство некоторых важных духовно-нравственных оснований разных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религий при их существенных отличиях;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  строить толерантные отношения с представителями разных мировоззрений и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культурных традиций;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  делать свой выбор в учебных моделях общественно значимых жизненных ситуаций и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отвечать за него;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  осознавать разницу между «внутренней искренней верой» и «</w:t>
      </w:r>
      <w:proofErr w:type="spellStart"/>
      <w:r w:rsidRPr="00F80793">
        <w:rPr>
          <w:rFonts w:ascii="Times New Roman" w:hAnsi="Times New Roman" w:cs="Times New Roman"/>
          <w:sz w:val="24"/>
          <w:szCs w:val="24"/>
        </w:rPr>
        <w:t>внешнимобрядоверием</w:t>
      </w:r>
      <w:proofErr w:type="spellEnd"/>
      <w:r w:rsidRPr="00F80793">
        <w:rPr>
          <w:rFonts w:ascii="Times New Roman" w:hAnsi="Times New Roman" w:cs="Times New Roman"/>
          <w:sz w:val="24"/>
          <w:szCs w:val="24"/>
        </w:rPr>
        <w:t>»;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  на самом простом уровне различать традиционные религии и тоталитарные секты.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ФОРМЫ ТЕКУЩЕГО КОНТРОЛЯ И ПРОМЕЖУТОЧНОЙ АТТЕСТАЦИИ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  Основной формой контроля учащихся являются опросы, беседы, проверка рабочих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тетрадей, тестирование, подготовка и презентация проекта. По предмету отметки не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выставляются.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  Формы контроля и возможные варианты его проведения: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индивидуальный контроль (контроль учителем):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— устный опрос,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— домашняя работа (поисковая, творческая),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— самостоятельная работа (воспроизводящая; вариативная; эвристическая).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  Критериями оценки учебно-воспитательных результатов изучения являются критерий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факта (что, в каком объеме и на каком уровне усвоено из предъявленного материала) и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0793">
        <w:rPr>
          <w:rFonts w:ascii="Times New Roman" w:hAnsi="Times New Roman" w:cs="Times New Roman"/>
          <w:sz w:val="24"/>
          <w:szCs w:val="24"/>
        </w:rPr>
        <w:t>критерий деятельности (какие виды деятельности ученик, в связи с полученными</w:t>
      </w:r>
      <w:proofErr w:type="gramEnd"/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знаниями, предпочитает и преимущественно проводит).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lastRenderedPageBreak/>
        <w:t xml:space="preserve">  Для контроля и оценки знаний и умений по предмету используется </w:t>
      </w:r>
      <w:proofErr w:type="gramStart"/>
      <w:r w:rsidRPr="00F80793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F80793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фронтальная устная проверка, различные письменные работы, которые не требуют</w:t>
      </w:r>
    </w:p>
    <w:p w:rsidR="00F80793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 xml:space="preserve">развернутого ответа с большой затратой времени, а также </w:t>
      </w:r>
      <w:proofErr w:type="gramStart"/>
      <w:r w:rsidRPr="00F80793">
        <w:rPr>
          <w:rFonts w:ascii="Times New Roman" w:hAnsi="Times New Roman" w:cs="Times New Roman"/>
          <w:sz w:val="24"/>
          <w:szCs w:val="24"/>
        </w:rPr>
        <w:t>самостоятельные</w:t>
      </w:r>
      <w:proofErr w:type="gramEnd"/>
    </w:p>
    <w:p w:rsidR="00942791" w:rsidRPr="00F80793" w:rsidRDefault="00F80793" w:rsidP="00F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93">
        <w:rPr>
          <w:rFonts w:ascii="Times New Roman" w:hAnsi="Times New Roman" w:cs="Times New Roman"/>
          <w:sz w:val="24"/>
          <w:szCs w:val="24"/>
        </w:rPr>
        <w:t>практические работы с картами, приборами, моделями, лабораторным оборудованием.</w:t>
      </w:r>
    </w:p>
    <w:sectPr w:rsidR="00942791" w:rsidRPr="00F8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E8"/>
    <w:rsid w:val="000A50E8"/>
    <w:rsid w:val="00BC1CF3"/>
    <w:rsid w:val="00D9556B"/>
    <w:rsid w:val="00F8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2021-05-31T16:03:00Z</dcterms:created>
  <dcterms:modified xsi:type="dcterms:W3CDTF">2021-05-31T16:03:00Z</dcterms:modified>
</cp:coreProperties>
</file>